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90" w:rsidRDefault="00D5198C">
      <w:pPr>
        <w:rPr>
          <w:lang w:val="it-IT"/>
        </w:rPr>
      </w:pPr>
      <w:r>
        <w:rPr>
          <w:lang w:val="it-IT"/>
        </w:rPr>
        <w:t>Il docente Ha terminato la sua attività didattica in questa sede per essere assunto nell’Università statale di Catania dipartimento di Scienze umanistiche e dipartimento di lingue e letterature straniere.</w:t>
      </w:r>
    </w:p>
    <w:p w:rsidR="00D5198C" w:rsidRDefault="00E62F2C">
      <w:pPr>
        <w:rPr>
          <w:lang w:val="it-IT"/>
        </w:rPr>
      </w:pPr>
      <w:hyperlink r:id="rId4" w:history="1">
        <w:r w:rsidR="00D5198C" w:rsidRPr="00490207">
          <w:rPr>
            <w:rStyle w:val="Hyperlink"/>
            <w:lang w:val="it-IT"/>
          </w:rPr>
          <w:t>http://www.disum.unict.it/docenti/ezzat.hassan</w:t>
        </w:r>
      </w:hyperlink>
      <w:r w:rsidR="00D5198C">
        <w:rPr>
          <w:lang w:val="it-IT"/>
        </w:rPr>
        <w:t xml:space="preserve"> </w:t>
      </w:r>
    </w:p>
    <w:p w:rsidR="00494A91" w:rsidRPr="00D5198C" w:rsidRDefault="00494A91">
      <w:pPr>
        <w:rPr>
          <w:lang w:val="it-IT"/>
        </w:rPr>
      </w:pPr>
      <w:r w:rsidRPr="00494A91">
        <w:rPr>
          <w:lang w:val="it-IT"/>
        </w:rPr>
        <w:drawing>
          <wp:inline distT="0" distB="0" distL="0" distR="0">
            <wp:extent cx="989330" cy="1180465"/>
            <wp:effectExtent l="19050" t="0" r="1270" b="0"/>
            <wp:docPr id="1" name="Picture 1" descr="es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a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4A91" w:rsidRPr="00D5198C" w:rsidSect="00E83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D5198C"/>
    <w:rsid w:val="00494A91"/>
    <w:rsid w:val="004B2DBB"/>
    <w:rsid w:val="00D5198C"/>
    <w:rsid w:val="00E62F2C"/>
    <w:rsid w:val="00E8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9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disum.unict.it/docenti/ezzat.hass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Ezzat 1</dc:creator>
  <cp:lastModifiedBy>Ezzat 1</cp:lastModifiedBy>
  <cp:revision>2</cp:revision>
  <dcterms:created xsi:type="dcterms:W3CDTF">2018-06-16T21:20:00Z</dcterms:created>
  <dcterms:modified xsi:type="dcterms:W3CDTF">2018-12-02T19:01:00Z</dcterms:modified>
</cp:coreProperties>
</file>